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A52F6" w14:textId="709FCD2D" w:rsidR="003E0683" w:rsidRPr="00324F80" w:rsidRDefault="00785C96" w:rsidP="00785C96">
      <w:pPr>
        <w:jc w:val="center"/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  <w:u w:val="single"/>
          <w:lang w:eastAsia="it-IT"/>
        </w:rPr>
      </w:pPr>
      <w:r w:rsidRPr="00324F80">
        <w:rPr>
          <w:rFonts w:ascii="Times New Roman" w:eastAsia="Times New Roman" w:hAnsi="Times New Roman" w:cs="Times New Roman"/>
          <w:b/>
          <w:bCs/>
          <w:color w:val="0E101A"/>
          <w:sz w:val="36"/>
          <w:szCs w:val="36"/>
          <w:u w:val="single"/>
          <w:lang w:eastAsia="it-IT"/>
        </w:rPr>
        <w:t>COMUNICATO STAMPA</w:t>
      </w:r>
    </w:p>
    <w:p w14:paraId="06A049C0" w14:textId="77777777" w:rsidR="00785C96" w:rsidRDefault="00785C96" w:rsidP="00785C96">
      <w:pPr>
        <w:jc w:val="center"/>
        <w:rPr>
          <w:noProof/>
        </w:rPr>
      </w:pPr>
    </w:p>
    <w:p w14:paraId="4E39EBCB" w14:textId="5D3A8DBE" w:rsidR="00785C96" w:rsidRPr="007249E6" w:rsidRDefault="00785C96" w:rsidP="00785C96">
      <w:pPr>
        <w:jc w:val="center"/>
        <w:rPr>
          <w:b/>
          <w:bCs/>
          <w:noProof/>
        </w:rPr>
      </w:pPr>
      <w:r w:rsidRPr="007249E6">
        <w:rPr>
          <w:b/>
          <w:bCs/>
          <w:noProof/>
        </w:rPr>
        <w:t>Il Presidente dell’INTERPOL</w:t>
      </w:r>
      <w:r>
        <w:rPr>
          <w:b/>
          <w:bCs/>
          <w:noProof/>
        </w:rPr>
        <w:t>,</w:t>
      </w:r>
      <w:r w:rsidRPr="007249E6">
        <w:rPr>
          <w:b/>
          <w:bCs/>
          <w:noProof/>
        </w:rPr>
        <w:t xml:space="preserve"> i capi delle polizie di Cina, Russia, Australia e dei paesi Asean</w:t>
      </w:r>
      <w:r>
        <w:rPr>
          <w:b/>
          <w:bCs/>
          <w:noProof/>
        </w:rPr>
        <w:t>,</w:t>
      </w:r>
      <w:r w:rsidRPr="007249E6">
        <w:rPr>
          <w:b/>
          <w:bCs/>
          <w:noProof/>
        </w:rPr>
        <w:t xml:space="preserve"> brindano con la giunta militare</w:t>
      </w:r>
      <w:r>
        <w:rPr>
          <w:b/>
          <w:bCs/>
          <w:noProof/>
        </w:rPr>
        <w:t xml:space="preserve"> criminale</w:t>
      </w:r>
      <w:r w:rsidRPr="007249E6">
        <w:rPr>
          <w:b/>
          <w:bCs/>
          <w:noProof/>
        </w:rPr>
        <w:t xml:space="preserve"> birmana</w:t>
      </w:r>
      <w:r w:rsidR="00324F80">
        <w:rPr>
          <w:b/>
          <w:bCs/>
          <w:noProof/>
        </w:rPr>
        <w:t>,</w:t>
      </w:r>
      <w:r w:rsidR="00324F80" w:rsidRPr="00324F80">
        <w:rPr>
          <w:b/>
          <w:bCs/>
          <w:noProof/>
        </w:rPr>
        <w:t xml:space="preserve"> </w:t>
      </w:r>
      <w:r w:rsidR="00324F80">
        <w:rPr>
          <w:b/>
          <w:bCs/>
          <w:noProof/>
        </w:rPr>
        <w:t>invece di perseguirla</w:t>
      </w:r>
      <w:r>
        <w:rPr>
          <w:b/>
          <w:bCs/>
          <w:noProof/>
        </w:rPr>
        <w:t>.</w:t>
      </w:r>
    </w:p>
    <w:p w14:paraId="1F17A88F" w14:textId="77777777" w:rsidR="00785C96" w:rsidRDefault="00785C96" w:rsidP="00785C96">
      <w:pPr>
        <w:rPr>
          <w:noProof/>
        </w:rPr>
      </w:pPr>
      <w:r>
        <w:rPr>
          <w:noProof/>
        </w:rPr>
        <w:t xml:space="preserve"> </w:t>
      </w:r>
    </w:p>
    <w:p w14:paraId="7F21147F" w14:textId="77777777" w:rsidR="00324F80" w:rsidRDefault="00324F80" w:rsidP="00785C96">
      <w:pPr>
        <w:rPr>
          <w:noProof/>
        </w:rPr>
      </w:pPr>
    </w:p>
    <w:p w14:paraId="69AA394F" w14:textId="4BAD55D0" w:rsidR="00785C96" w:rsidRPr="00785C96" w:rsidRDefault="00785C96" w:rsidP="00785C96">
      <w:pPr>
        <w:jc w:val="both"/>
        <w:rPr>
          <w:noProof/>
          <w:sz w:val="20"/>
          <w:szCs w:val="20"/>
        </w:rPr>
      </w:pPr>
      <w:r w:rsidRPr="00785C96">
        <w:rPr>
          <w:noProof/>
          <w:sz w:val="20"/>
          <w:szCs w:val="20"/>
        </w:rPr>
        <w:t>ITALIA-BIRMANIA.INSIEME denuncia il silenzio  nel quale si è conclusa oggi in Birmania/Myanmar, la 42° Conferenza ASEANPOL, che ha visto tra gli ospiti  d’onore il Presidente dell’INTERPOL ,</w:t>
      </w:r>
      <w:r>
        <w:rPr>
          <w:noProof/>
          <w:sz w:val="20"/>
          <w:szCs w:val="20"/>
        </w:rPr>
        <w:t xml:space="preserve"> </w:t>
      </w:r>
      <w:r w:rsidRPr="00785C96">
        <w:rPr>
          <w:noProof/>
          <w:sz w:val="20"/>
          <w:szCs w:val="20"/>
        </w:rPr>
        <w:t>Ahmed Naser Al Raisi, i capi delle polizie dei Paesi ASEAN, di Russia Australia e Cina.</w:t>
      </w:r>
    </w:p>
    <w:p w14:paraId="426570DA" w14:textId="77777777" w:rsidR="00785C96" w:rsidRPr="00785C96" w:rsidRDefault="00785C96" w:rsidP="00785C96">
      <w:pPr>
        <w:jc w:val="both"/>
        <w:rPr>
          <w:noProof/>
          <w:sz w:val="20"/>
          <w:szCs w:val="20"/>
        </w:rPr>
      </w:pPr>
    </w:p>
    <w:p w14:paraId="52E69DB7" w14:textId="126297B3" w:rsidR="00785C96" w:rsidRPr="00785C96" w:rsidRDefault="00785C96" w:rsidP="00785C96">
      <w:pPr>
        <w:jc w:val="both"/>
        <w:rPr>
          <w:noProof/>
          <w:sz w:val="20"/>
          <w:szCs w:val="20"/>
        </w:rPr>
      </w:pPr>
      <w:r w:rsidRPr="00785C96">
        <w:rPr>
          <w:noProof/>
          <w:sz w:val="20"/>
          <w:szCs w:val="20"/>
        </w:rPr>
        <w:t xml:space="preserve">Sono andati nella tana del lupo e hanno brindato con la giunta criminale. </w:t>
      </w:r>
      <w:r>
        <w:rPr>
          <w:noProof/>
          <w:sz w:val="20"/>
          <w:szCs w:val="20"/>
        </w:rPr>
        <w:t xml:space="preserve"> </w:t>
      </w:r>
      <w:r w:rsidRPr="00785C96">
        <w:rPr>
          <w:noProof/>
          <w:sz w:val="20"/>
          <w:szCs w:val="20"/>
        </w:rPr>
        <w:t xml:space="preserve">Non ci si potrebbe credere, invece è  andata proprio così. </w:t>
      </w:r>
    </w:p>
    <w:p w14:paraId="743D55E9" w14:textId="77777777" w:rsidR="00785C96" w:rsidRPr="00785C96" w:rsidRDefault="00785C96" w:rsidP="00785C96">
      <w:pPr>
        <w:jc w:val="both"/>
        <w:rPr>
          <w:noProof/>
          <w:sz w:val="20"/>
          <w:szCs w:val="20"/>
        </w:rPr>
      </w:pPr>
    </w:p>
    <w:p w14:paraId="7015C314" w14:textId="6D08B392" w:rsidR="00785C96" w:rsidRPr="00785C96" w:rsidRDefault="00785C96" w:rsidP="00785C96">
      <w:pPr>
        <w:jc w:val="both"/>
        <w:rPr>
          <w:noProof/>
          <w:sz w:val="20"/>
          <w:szCs w:val="20"/>
        </w:rPr>
      </w:pPr>
      <w:r w:rsidRPr="00785C96">
        <w:rPr>
          <w:noProof/>
          <w:sz w:val="20"/>
          <w:szCs w:val="20"/>
        </w:rPr>
        <w:t xml:space="preserve">In questi quasi quattro anni, mentre il mondo </w:t>
      </w:r>
      <w:r>
        <w:rPr>
          <w:noProof/>
          <w:sz w:val="20"/>
          <w:szCs w:val="20"/>
        </w:rPr>
        <w:t>continua a chiudere gli occhi</w:t>
      </w:r>
      <w:r w:rsidRPr="00785C96">
        <w:rPr>
          <w:noProof/>
          <w:sz w:val="20"/>
          <w:szCs w:val="20"/>
        </w:rPr>
        <w:t xml:space="preserve">, facendo finta che le due più grandi dittature del mondo non stiano contribuendo a divorare un paese intero,  la giunta  militare birmana, che ha perso  il controllo della maggiorparte del territorio, continua a perpetrare  crimini di guerra e contro l’umanità, denunciati dalla Corte Internazionale di Giustizia  e dall’ONU. </w:t>
      </w:r>
    </w:p>
    <w:p w14:paraId="0DE9C4A3" w14:textId="4D87C164" w:rsidR="00785C96" w:rsidRPr="00785C96" w:rsidRDefault="00785C96" w:rsidP="00785C96">
      <w:pPr>
        <w:jc w:val="both"/>
        <w:rPr>
          <w:noProof/>
          <w:sz w:val="20"/>
          <w:szCs w:val="20"/>
        </w:rPr>
      </w:pPr>
      <w:r w:rsidRPr="00785C96">
        <w:rPr>
          <w:noProof/>
          <w:sz w:val="20"/>
          <w:szCs w:val="20"/>
        </w:rPr>
        <w:t>Oltre 50.000 sono i morti</w:t>
      </w:r>
      <w:r>
        <w:rPr>
          <w:noProof/>
          <w:sz w:val="20"/>
          <w:szCs w:val="20"/>
        </w:rPr>
        <w:t>;</w:t>
      </w:r>
      <w:r w:rsidRPr="00785C96">
        <w:rPr>
          <w:noProof/>
          <w:sz w:val="20"/>
          <w:szCs w:val="20"/>
        </w:rPr>
        <w:t xml:space="preserve"> Oltre 3.</w:t>
      </w:r>
      <w:r>
        <w:rPr>
          <w:noProof/>
          <w:sz w:val="20"/>
          <w:szCs w:val="20"/>
        </w:rPr>
        <w:t>456</w:t>
      </w:r>
      <w:r w:rsidRPr="00785C96">
        <w:rPr>
          <w:noProof/>
          <w:sz w:val="20"/>
          <w:szCs w:val="20"/>
        </w:rPr>
        <w:t>.</w:t>
      </w:r>
      <w:r>
        <w:rPr>
          <w:noProof/>
          <w:sz w:val="20"/>
          <w:szCs w:val="20"/>
        </w:rPr>
        <w:t>6</w:t>
      </w:r>
      <w:r w:rsidRPr="00785C96">
        <w:rPr>
          <w:noProof/>
          <w:sz w:val="20"/>
          <w:szCs w:val="20"/>
        </w:rPr>
        <w:t xml:space="preserve">00 i rifugiati interni.  Ogni giorno oltre 100 </w:t>
      </w:r>
      <w:r>
        <w:rPr>
          <w:noProof/>
          <w:sz w:val="20"/>
          <w:szCs w:val="20"/>
        </w:rPr>
        <w:t>attacchi aerei su</w:t>
      </w:r>
      <w:r w:rsidRPr="00785C96">
        <w:rPr>
          <w:noProof/>
          <w:sz w:val="20"/>
          <w:szCs w:val="20"/>
        </w:rPr>
        <w:t xml:space="preserve"> civili, mentre i centri delle truffe informatiche proliferano e </w:t>
      </w:r>
      <w:r>
        <w:rPr>
          <w:noProof/>
          <w:sz w:val="20"/>
          <w:szCs w:val="20"/>
        </w:rPr>
        <w:t xml:space="preserve"> il Myanmar</w:t>
      </w:r>
      <w:r w:rsidRPr="00785C96">
        <w:rPr>
          <w:noProof/>
          <w:sz w:val="20"/>
          <w:szCs w:val="20"/>
        </w:rPr>
        <w:t xml:space="preserve"> è diventato il primo esportatore di oppio al mondo.  </w:t>
      </w:r>
    </w:p>
    <w:p w14:paraId="5C296A1E" w14:textId="77777777" w:rsidR="00785C96" w:rsidRPr="00785C96" w:rsidRDefault="00785C96" w:rsidP="00785C96">
      <w:pPr>
        <w:jc w:val="both"/>
        <w:rPr>
          <w:noProof/>
          <w:sz w:val="20"/>
          <w:szCs w:val="20"/>
        </w:rPr>
      </w:pPr>
    </w:p>
    <w:p w14:paraId="3BD8F6FC" w14:textId="1DD115D7" w:rsidR="00785C96" w:rsidRPr="00785C96" w:rsidRDefault="00785C96" w:rsidP="00785C96">
      <w:pPr>
        <w:jc w:val="both"/>
        <w:rPr>
          <w:noProof/>
          <w:sz w:val="20"/>
          <w:szCs w:val="20"/>
        </w:rPr>
      </w:pPr>
      <w:r w:rsidRPr="00785C96">
        <w:rPr>
          <w:noProof/>
          <w:sz w:val="20"/>
          <w:szCs w:val="20"/>
        </w:rPr>
        <w:t xml:space="preserve">Mentre a Napidaw </w:t>
      </w:r>
      <w:r>
        <w:rPr>
          <w:noProof/>
          <w:sz w:val="20"/>
          <w:szCs w:val="20"/>
        </w:rPr>
        <w:t xml:space="preserve"> INTERPOL, Asean, Australia, Cina e Russia</w:t>
      </w:r>
      <w:r w:rsidRPr="00785C96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brindano</w:t>
      </w:r>
      <w:r w:rsidRPr="00785C96">
        <w:rPr>
          <w:noProof/>
          <w:sz w:val="20"/>
          <w:szCs w:val="20"/>
        </w:rPr>
        <w:t xml:space="preserve"> con i generali genocidi, la Financial Action Task Force (FATF), che guida l'azione globale per contrastare il riciclaggio di denaro, il finanziamento del terrorismo e della proliferazione delle armi da fuoco, continua a inserire la Birmania/Myanmar tra i paesi a più alto rischio e </w:t>
      </w:r>
      <w:r>
        <w:rPr>
          <w:noProof/>
          <w:sz w:val="20"/>
          <w:szCs w:val="20"/>
        </w:rPr>
        <w:t>invita</w:t>
      </w:r>
      <w:r w:rsidRPr="00785C96">
        <w:rPr>
          <w:noProof/>
          <w:sz w:val="20"/>
          <w:szCs w:val="20"/>
        </w:rPr>
        <w:t> “tutti i membri e tutte le giurisdizioni ad applicare una due diligence rafforzata e, nei casi più gravi, ad applicare contromisure per proteggere il sistema finanziario internazionale dai rischi”.</w:t>
      </w:r>
    </w:p>
    <w:p w14:paraId="0D880594" w14:textId="77777777" w:rsidR="00785C96" w:rsidRPr="00785C96" w:rsidRDefault="00785C96" w:rsidP="00785C96">
      <w:pPr>
        <w:jc w:val="both"/>
        <w:rPr>
          <w:noProof/>
          <w:sz w:val="20"/>
          <w:szCs w:val="20"/>
        </w:rPr>
      </w:pPr>
    </w:p>
    <w:p w14:paraId="364AC50D" w14:textId="0AC13523" w:rsidR="00785C96" w:rsidRPr="00785C96" w:rsidRDefault="00785C96" w:rsidP="00785C96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Ciò nonostante, </w:t>
      </w:r>
      <w:r w:rsidRPr="00785C96">
        <w:rPr>
          <w:noProof/>
          <w:sz w:val="20"/>
          <w:szCs w:val="20"/>
        </w:rPr>
        <w:t xml:space="preserve">i paesi ASEAN,  </w:t>
      </w:r>
      <w:r>
        <w:rPr>
          <w:noProof/>
          <w:sz w:val="20"/>
          <w:szCs w:val="20"/>
        </w:rPr>
        <w:t>l’INTERPOL</w:t>
      </w:r>
      <w:r w:rsidRPr="00785C96">
        <w:rPr>
          <w:noProof/>
          <w:sz w:val="20"/>
          <w:szCs w:val="20"/>
        </w:rPr>
        <w:t xml:space="preserve"> , Cina e Russia e Australia si sentono autorizzati ad ignorare tali indicazioni, sperando che il mondo continui a chiudere gli occhi e </w:t>
      </w:r>
      <w:r>
        <w:rPr>
          <w:noProof/>
          <w:sz w:val="20"/>
          <w:szCs w:val="20"/>
        </w:rPr>
        <w:t>accetti</w:t>
      </w:r>
      <w:r w:rsidRPr="00785C96">
        <w:rPr>
          <w:noProof/>
          <w:sz w:val="20"/>
          <w:szCs w:val="20"/>
        </w:rPr>
        <w:t xml:space="preserve"> le elezioni </w:t>
      </w:r>
      <w:r>
        <w:rPr>
          <w:noProof/>
          <w:sz w:val="20"/>
          <w:szCs w:val="20"/>
        </w:rPr>
        <w:t>illegali</w:t>
      </w:r>
      <w:r w:rsidRPr="00785C96">
        <w:rPr>
          <w:noProof/>
          <w:sz w:val="20"/>
          <w:szCs w:val="20"/>
        </w:rPr>
        <w:t xml:space="preserve"> che si terranno nel 2025 </w:t>
      </w:r>
      <w:r>
        <w:rPr>
          <w:noProof/>
          <w:sz w:val="20"/>
          <w:szCs w:val="20"/>
        </w:rPr>
        <w:t>finalizzate ad</w:t>
      </w:r>
      <w:r w:rsidRPr="00785C96">
        <w:rPr>
          <w:noProof/>
          <w:sz w:val="20"/>
          <w:szCs w:val="20"/>
        </w:rPr>
        <w:t xml:space="preserve"> una normalizzazione della dittatura.</w:t>
      </w:r>
    </w:p>
    <w:p w14:paraId="6D7645BB" w14:textId="77777777" w:rsidR="00785C96" w:rsidRPr="00785C96" w:rsidRDefault="00785C96" w:rsidP="00785C96">
      <w:pPr>
        <w:jc w:val="both"/>
        <w:rPr>
          <w:noProof/>
          <w:sz w:val="20"/>
          <w:szCs w:val="20"/>
        </w:rPr>
      </w:pPr>
    </w:p>
    <w:p w14:paraId="6D5E181C" w14:textId="539151DF" w:rsidR="00785C96" w:rsidRPr="00785C96" w:rsidRDefault="00785C96" w:rsidP="00785C96">
      <w:pPr>
        <w:jc w:val="both"/>
        <w:rPr>
          <w:noProof/>
          <w:sz w:val="20"/>
          <w:szCs w:val="20"/>
        </w:rPr>
      </w:pPr>
      <w:r w:rsidRPr="00785C96">
        <w:rPr>
          <w:noProof/>
          <w:sz w:val="20"/>
          <w:szCs w:val="20"/>
        </w:rPr>
        <w:t xml:space="preserve">Come è possibile che i 196 paesi membri di Interpol, tra cui l’Italia  accettino  in silenzio la scelta </w:t>
      </w:r>
      <w:r>
        <w:rPr>
          <w:noProof/>
          <w:sz w:val="20"/>
          <w:szCs w:val="20"/>
        </w:rPr>
        <w:t>dell’INTERPOL</w:t>
      </w:r>
      <w:r w:rsidRPr="00785C96">
        <w:rPr>
          <w:noProof/>
          <w:sz w:val="20"/>
          <w:szCs w:val="20"/>
        </w:rPr>
        <w:t xml:space="preserve"> che dovrebbe  “lavorare per rendere il mondo un posto più sicuro”’?. </w:t>
      </w:r>
    </w:p>
    <w:p w14:paraId="4DCFC9B4" w14:textId="77777777" w:rsidR="00785C96" w:rsidRPr="00785C96" w:rsidRDefault="00785C96" w:rsidP="00785C96">
      <w:pPr>
        <w:jc w:val="both"/>
        <w:rPr>
          <w:noProof/>
          <w:sz w:val="20"/>
          <w:szCs w:val="20"/>
        </w:rPr>
      </w:pPr>
    </w:p>
    <w:p w14:paraId="47C5A0F6" w14:textId="671B6088" w:rsidR="00785C96" w:rsidRPr="00785C96" w:rsidRDefault="00785C96" w:rsidP="00785C96">
      <w:pPr>
        <w:jc w:val="both"/>
        <w:rPr>
          <w:noProof/>
          <w:sz w:val="20"/>
          <w:szCs w:val="20"/>
        </w:rPr>
      </w:pPr>
      <w:r w:rsidRPr="00785C96">
        <w:rPr>
          <w:noProof/>
          <w:sz w:val="20"/>
          <w:szCs w:val="20"/>
        </w:rPr>
        <w:t>Questa stratgegia</w:t>
      </w:r>
      <w:r>
        <w:rPr>
          <w:noProof/>
          <w:sz w:val="20"/>
          <w:szCs w:val="20"/>
        </w:rPr>
        <w:t xml:space="preserve"> è</w:t>
      </w:r>
      <w:r w:rsidRPr="00785C96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guidata</w:t>
      </w:r>
      <w:r w:rsidRPr="00785C96">
        <w:rPr>
          <w:noProof/>
          <w:sz w:val="20"/>
          <w:szCs w:val="20"/>
        </w:rPr>
        <w:t xml:space="preserve"> dall’</w:t>
      </w:r>
      <w:r w:rsidRPr="00F46496">
        <w:rPr>
          <w:noProof/>
          <w:sz w:val="20"/>
          <w:szCs w:val="20"/>
        </w:rPr>
        <w:t>ASEAN</w:t>
      </w:r>
      <w:r>
        <w:rPr>
          <w:noProof/>
          <w:sz w:val="20"/>
          <w:szCs w:val="20"/>
        </w:rPr>
        <w:t>,</w:t>
      </w:r>
      <w:r w:rsidRPr="00785C96">
        <w:rPr>
          <w:noProof/>
          <w:sz w:val="20"/>
          <w:szCs w:val="20"/>
        </w:rPr>
        <w:t xml:space="preserve"> che</w:t>
      </w:r>
      <w:r w:rsidRPr="00F46496">
        <w:rPr>
          <w:noProof/>
          <w:sz w:val="20"/>
          <w:szCs w:val="20"/>
        </w:rPr>
        <w:t xml:space="preserve"> ha accolto un rappresentante senior della giunta ai suoi Summit,</w:t>
      </w:r>
      <w:r w:rsidRPr="00785C96">
        <w:rPr>
          <w:noProof/>
          <w:sz w:val="20"/>
          <w:szCs w:val="20"/>
        </w:rPr>
        <w:t xml:space="preserve"> ha partecipato </w:t>
      </w:r>
      <w:r w:rsidRPr="00F46496">
        <w:rPr>
          <w:noProof/>
          <w:sz w:val="20"/>
          <w:szCs w:val="20"/>
        </w:rPr>
        <w:t xml:space="preserve">il 9 ottobre, </w:t>
      </w:r>
      <w:r w:rsidRPr="00785C96">
        <w:rPr>
          <w:noProof/>
          <w:sz w:val="20"/>
          <w:szCs w:val="20"/>
        </w:rPr>
        <w:t>al</w:t>
      </w:r>
      <w:r w:rsidRPr="00F46496">
        <w:rPr>
          <w:noProof/>
          <w:sz w:val="20"/>
          <w:szCs w:val="20"/>
        </w:rPr>
        <w:t xml:space="preserve"> 18° incontro dei capi della marina</w:t>
      </w:r>
      <w:r>
        <w:rPr>
          <w:noProof/>
          <w:sz w:val="20"/>
          <w:szCs w:val="20"/>
        </w:rPr>
        <w:t xml:space="preserve"> militare</w:t>
      </w:r>
      <w:r w:rsidRPr="00F46496">
        <w:rPr>
          <w:noProof/>
          <w:sz w:val="20"/>
          <w:szCs w:val="20"/>
        </w:rPr>
        <w:t xml:space="preserve"> ASEAN </w:t>
      </w:r>
      <w:r w:rsidRPr="00785C96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tenutosi</w:t>
      </w:r>
      <w:r w:rsidRPr="00785C96">
        <w:rPr>
          <w:noProof/>
          <w:sz w:val="20"/>
          <w:szCs w:val="20"/>
        </w:rPr>
        <w:t xml:space="preserve"> </w:t>
      </w:r>
      <w:r w:rsidRPr="00F46496">
        <w:rPr>
          <w:noProof/>
          <w:sz w:val="20"/>
          <w:szCs w:val="20"/>
        </w:rPr>
        <w:t>a Naypyidaw</w:t>
      </w:r>
      <w:r w:rsidRPr="00785C96">
        <w:rPr>
          <w:noProof/>
          <w:sz w:val="20"/>
          <w:szCs w:val="20"/>
        </w:rPr>
        <w:t xml:space="preserve"> in Myanmar</w:t>
      </w:r>
      <w:r>
        <w:rPr>
          <w:noProof/>
          <w:sz w:val="20"/>
          <w:szCs w:val="20"/>
        </w:rPr>
        <w:t xml:space="preserve">, </w:t>
      </w:r>
      <w:r w:rsidRPr="00785C96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raddoppiando  la sua inazione a sostegno della democrazia e riconfermando</w:t>
      </w:r>
      <w:r w:rsidRPr="00785C96">
        <w:rPr>
          <w:noProof/>
          <w:sz w:val="20"/>
          <w:szCs w:val="20"/>
        </w:rPr>
        <w:t xml:space="preserve"> </w:t>
      </w:r>
      <w:r w:rsidRPr="00F46496">
        <w:rPr>
          <w:noProof/>
          <w:sz w:val="20"/>
          <w:szCs w:val="20"/>
        </w:rPr>
        <w:t xml:space="preserve"> il dannoso Five-Point Consensus (5PC).</w:t>
      </w:r>
    </w:p>
    <w:p w14:paraId="03BCCA66" w14:textId="1FF1B329" w:rsidR="00785C96" w:rsidRDefault="00785C96" w:rsidP="00785C96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Scelte che sono </w:t>
      </w:r>
      <w:r w:rsidRPr="00F46496">
        <w:rPr>
          <w:noProof/>
          <w:sz w:val="20"/>
          <w:szCs w:val="20"/>
        </w:rPr>
        <w:t xml:space="preserve"> un insulto al popolo del Myanmar</w:t>
      </w:r>
      <w:r>
        <w:rPr>
          <w:noProof/>
          <w:sz w:val="20"/>
          <w:szCs w:val="20"/>
        </w:rPr>
        <w:t>,</w:t>
      </w:r>
      <w:r w:rsidRPr="00785C96">
        <w:rPr>
          <w:noProof/>
          <w:sz w:val="20"/>
          <w:szCs w:val="20"/>
        </w:rPr>
        <w:t xml:space="preserve"> che rifiuta </w:t>
      </w:r>
      <w:r>
        <w:rPr>
          <w:noProof/>
          <w:sz w:val="20"/>
          <w:szCs w:val="20"/>
        </w:rPr>
        <w:t>qualsiasi negoziato</w:t>
      </w:r>
      <w:r w:rsidRPr="00785C96">
        <w:rPr>
          <w:noProof/>
          <w:sz w:val="20"/>
          <w:szCs w:val="20"/>
        </w:rPr>
        <w:t xml:space="preserve"> con la giunta criminale, fino a quando i militari non accetteranno di fare un</w:t>
      </w:r>
      <w:r>
        <w:rPr>
          <w:noProof/>
          <w:sz w:val="20"/>
          <w:szCs w:val="20"/>
        </w:rPr>
        <w:t xml:space="preserve"> definitivo</w:t>
      </w:r>
      <w:r w:rsidRPr="00785C96">
        <w:rPr>
          <w:noProof/>
          <w:sz w:val="20"/>
          <w:szCs w:val="20"/>
        </w:rPr>
        <w:t xml:space="preserve"> passo indietro.</w:t>
      </w:r>
    </w:p>
    <w:p w14:paraId="5481FC8C" w14:textId="77777777" w:rsidR="00785C96" w:rsidRPr="00785C96" w:rsidRDefault="00785C96" w:rsidP="00785C96">
      <w:pPr>
        <w:jc w:val="both"/>
        <w:rPr>
          <w:noProof/>
          <w:sz w:val="20"/>
          <w:szCs w:val="20"/>
        </w:rPr>
      </w:pPr>
    </w:p>
    <w:p w14:paraId="7CAD5409" w14:textId="5F795DA2" w:rsidR="00785C96" w:rsidRPr="00F46496" w:rsidRDefault="00785C96" w:rsidP="00785C96">
      <w:pPr>
        <w:jc w:val="both"/>
        <w:rPr>
          <w:noProof/>
          <w:sz w:val="20"/>
          <w:szCs w:val="20"/>
        </w:rPr>
      </w:pPr>
      <w:r w:rsidRPr="00785C96">
        <w:rPr>
          <w:noProof/>
          <w:sz w:val="20"/>
          <w:szCs w:val="20"/>
        </w:rPr>
        <w:t xml:space="preserve">ITALIA-BIRMANIA.INSIEME chiede con urgenza un chiarimento da parte di </w:t>
      </w:r>
      <w:r>
        <w:rPr>
          <w:noProof/>
          <w:sz w:val="20"/>
          <w:szCs w:val="20"/>
        </w:rPr>
        <w:t>INTERPOL</w:t>
      </w:r>
      <w:r w:rsidRPr="00785C96">
        <w:rPr>
          <w:noProof/>
          <w:sz w:val="20"/>
          <w:szCs w:val="20"/>
        </w:rPr>
        <w:t xml:space="preserve">, e chiede al governo italiano e alla UE di sostenere attivamente </w:t>
      </w:r>
      <w:r>
        <w:rPr>
          <w:noProof/>
          <w:sz w:val="20"/>
          <w:szCs w:val="20"/>
        </w:rPr>
        <w:t>con progetti mirati a incentivare le diserzioni, a sostenere</w:t>
      </w:r>
      <w:r w:rsidRPr="00785C96">
        <w:rPr>
          <w:noProof/>
          <w:sz w:val="20"/>
          <w:szCs w:val="20"/>
        </w:rPr>
        <w:t xml:space="preserve"> l</w:t>
      </w:r>
      <w:r>
        <w:rPr>
          <w:noProof/>
          <w:sz w:val="20"/>
          <w:szCs w:val="20"/>
        </w:rPr>
        <w:t>’</w:t>
      </w:r>
      <w:r w:rsidRPr="00785C96">
        <w:rPr>
          <w:noProof/>
          <w:sz w:val="20"/>
          <w:szCs w:val="20"/>
        </w:rPr>
        <w:t xml:space="preserve">opposizione demorcatica </w:t>
      </w:r>
      <w:r>
        <w:rPr>
          <w:noProof/>
          <w:sz w:val="20"/>
          <w:szCs w:val="20"/>
        </w:rPr>
        <w:t xml:space="preserve">e a </w:t>
      </w:r>
      <w:r w:rsidRPr="00785C96">
        <w:rPr>
          <w:noProof/>
          <w:sz w:val="20"/>
          <w:szCs w:val="20"/>
        </w:rPr>
        <w:t>impedire una inaccettabile normalizzazione di un regime autoritario e militare.</w:t>
      </w:r>
    </w:p>
    <w:p w14:paraId="207DEB30" w14:textId="77777777" w:rsidR="00785C96" w:rsidRPr="00785C96" w:rsidRDefault="00785C96" w:rsidP="00785C96">
      <w:pPr>
        <w:jc w:val="both"/>
        <w:rPr>
          <w:noProof/>
          <w:sz w:val="20"/>
          <w:szCs w:val="20"/>
        </w:rPr>
      </w:pPr>
    </w:p>
    <w:p w14:paraId="19B444F7" w14:textId="77777777" w:rsidR="00785C96" w:rsidRDefault="00785C96" w:rsidP="00785C96">
      <w:r w:rsidRPr="004C3997">
        <w:rPr>
          <w:noProof/>
        </w:rPr>
        <w:lastRenderedPageBreak/>
        <w:t>.</w:t>
      </w:r>
      <w:r w:rsidRPr="00A1540F">
        <w:rPr>
          <w:noProof/>
        </w:rPr>
        <w:drawing>
          <wp:inline distT="0" distB="0" distL="0" distR="0" wp14:anchorId="33C677DF" wp14:editId="5FF16C11">
            <wp:extent cx="6120130" cy="3941445"/>
            <wp:effectExtent l="0" t="0" r="1270" b="0"/>
            <wp:docPr id="2021556599" name="Immagine 1" descr="Immagine che contiene testo, giornal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56599" name="Immagine 1" descr="Immagine che contiene testo, giornale, scherma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40F">
        <w:rPr>
          <w:noProof/>
        </w:rPr>
        <w:t xml:space="preserve"> </w:t>
      </w:r>
      <w:r w:rsidRPr="00A1540F">
        <w:rPr>
          <w:noProof/>
        </w:rPr>
        <w:drawing>
          <wp:inline distT="0" distB="0" distL="0" distR="0" wp14:anchorId="4BCBC202" wp14:editId="62DEADE7">
            <wp:extent cx="5613400" cy="3657600"/>
            <wp:effectExtent l="0" t="0" r="0" b="0"/>
            <wp:docPr id="481342740" name="Immagine 1" descr="Immagine che contiene testo, giornale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2740" name="Immagine 1" descr="Immagine che contiene testo, giornale, Carattere, scherma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5ED0" w14:textId="77777777" w:rsidR="00785C96" w:rsidRPr="002269A5" w:rsidRDefault="00785C96" w:rsidP="002269A5">
      <w:pPr>
        <w:jc w:val="both"/>
        <w:rPr>
          <w:rFonts w:ascii="Noto Serif" w:hAnsi="Noto Serif" w:cs="Noto Serif"/>
          <w:sz w:val="16"/>
          <w:szCs w:val="16"/>
          <w:lang w:val="en-US"/>
        </w:rPr>
      </w:pPr>
    </w:p>
    <w:sectPr w:rsidR="00785C96" w:rsidRPr="002269A5" w:rsidSect="00461DBF">
      <w:headerReference w:type="default" r:id="rId10"/>
      <w:footerReference w:type="even" r:id="rId11"/>
      <w:footerReference w:type="default" r:id="rId12"/>
      <w:type w:val="continuous"/>
      <w:pgSz w:w="11906" w:h="16838"/>
      <w:pgMar w:top="1417" w:right="1134" w:bottom="1134" w:left="1134" w:header="567" w:footer="45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C49A6" w14:textId="77777777" w:rsidR="00326CA8" w:rsidRDefault="00326CA8" w:rsidP="00A41DD5">
      <w:r>
        <w:separator/>
      </w:r>
    </w:p>
  </w:endnote>
  <w:endnote w:type="continuationSeparator" w:id="0">
    <w:p w14:paraId="4D494C87" w14:textId="77777777" w:rsidR="00326CA8" w:rsidRDefault="00326CA8" w:rsidP="00A41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2034068400"/>
      <w:docPartObj>
        <w:docPartGallery w:val="Page Numbers (Bottom of Page)"/>
        <w:docPartUnique/>
      </w:docPartObj>
    </w:sdtPr>
    <w:sdtContent>
      <w:p w14:paraId="34326985" w14:textId="77777777" w:rsidR="004C5FF7" w:rsidRDefault="004C5FF7" w:rsidP="00112AD2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D06DFF9" w14:textId="77777777" w:rsidR="00DB0B10" w:rsidRDefault="00DB0B10" w:rsidP="004C5FF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1629661396"/>
      <w:docPartObj>
        <w:docPartGallery w:val="Page Numbers (Bottom of Page)"/>
        <w:docPartUnique/>
      </w:docPartObj>
    </w:sdtPr>
    <w:sdtContent>
      <w:p w14:paraId="6C87BF53" w14:textId="1A435205" w:rsidR="00D049A9" w:rsidRDefault="00D049A9" w:rsidP="00112AD2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5</w:t>
        </w:r>
        <w:r>
          <w:rPr>
            <w:rStyle w:val="Numeropagina"/>
          </w:rPr>
          <w:fldChar w:fldCharType="end"/>
        </w:r>
      </w:p>
    </w:sdtContent>
  </w:sdt>
  <w:p w14:paraId="1417F9B3" w14:textId="4F7094BB" w:rsidR="00216FDA" w:rsidRDefault="00216FDA" w:rsidP="00112AD2">
    <w:pPr>
      <w:pStyle w:val="Pidipagina"/>
      <w:framePr w:wrap="none" w:vAnchor="text" w:hAnchor="margin" w:xAlign="center" w:y="1"/>
      <w:ind w:right="360"/>
      <w:rPr>
        <w:b/>
        <w:color w:val="2F5496" w:themeColor="accent1" w:themeShade="BF"/>
        <w:sz w:val="16"/>
        <w:szCs w:val="16"/>
      </w:rPr>
    </w:pPr>
  </w:p>
  <w:p w14:paraId="76D2F368" w14:textId="23484C24" w:rsidR="00216FDA" w:rsidRPr="00A5685D" w:rsidRDefault="00216FDA" w:rsidP="00216FDA">
    <w:pPr>
      <w:pStyle w:val="Nessunaspaziatura"/>
      <w:rPr>
        <w:b/>
        <w:color w:val="2F5496" w:themeColor="accent1" w:themeShade="BF"/>
        <w:sz w:val="15"/>
        <w:szCs w:val="15"/>
      </w:rPr>
    </w:pPr>
    <w:r w:rsidRPr="00A5685D">
      <w:rPr>
        <w:b/>
        <w:color w:val="2F5496" w:themeColor="accent1" w:themeShade="BF"/>
        <w:sz w:val="15"/>
        <w:szCs w:val="15"/>
      </w:rPr>
      <w:t xml:space="preserve">ITALIA-BIRMANIA.INSIEME </w:t>
    </w:r>
    <w:r w:rsidR="00036A32" w:rsidRPr="00A5685D">
      <w:rPr>
        <w:b/>
        <w:color w:val="2F5496" w:themeColor="accent1" w:themeShade="BF"/>
        <w:sz w:val="15"/>
        <w:szCs w:val="15"/>
      </w:rPr>
      <w:t>APS</w:t>
    </w:r>
    <w:r w:rsidRPr="00A5685D">
      <w:rPr>
        <w:b/>
        <w:color w:val="2F5496" w:themeColor="accent1" w:themeShade="BF"/>
        <w:sz w:val="15"/>
        <w:szCs w:val="15"/>
      </w:rPr>
      <w:tab/>
    </w:r>
    <w:r w:rsidRPr="00A5685D">
      <w:rPr>
        <w:b/>
        <w:color w:val="2F5496" w:themeColor="accent1" w:themeShade="BF"/>
        <w:sz w:val="15"/>
        <w:szCs w:val="15"/>
      </w:rPr>
      <w:tab/>
      <w:t xml:space="preserve">                                                                  </w:t>
    </w:r>
    <w:r w:rsidR="00B644FF" w:rsidRPr="00A5685D">
      <w:rPr>
        <w:b/>
        <w:color w:val="2F5496" w:themeColor="accent1" w:themeShade="BF"/>
        <w:sz w:val="15"/>
        <w:szCs w:val="15"/>
      </w:rPr>
      <w:t xml:space="preserve">                    </w:t>
    </w:r>
    <w:r w:rsidRPr="00A5685D">
      <w:rPr>
        <w:b/>
        <w:color w:val="2F5496" w:themeColor="accent1" w:themeShade="BF"/>
        <w:sz w:val="15"/>
        <w:szCs w:val="15"/>
      </w:rPr>
      <w:t xml:space="preserve"> direzione@italiabirmania.org</w:t>
    </w:r>
  </w:p>
  <w:p w14:paraId="15D0E381" w14:textId="77777777" w:rsidR="00216FDA" w:rsidRPr="00A5685D" w:rsidRDefault="00216FDA" w:rsidP="00216FDA">
    <w:pPr>
      <w:pStyle w:val="Nessunaspaziatura"/>
      <w:rPr>
        <w:b/>
        <w:color w:val="2F5496" w:themeColor="accent1" w:themeShade="BF"/>
        <w:sz w:val="15"/>
        <w:szCs w:val="15"/>
      </w:rPr>
    </w:pPr>
    <w:r w:rsidRPr="00A5685D">
      <w:rPr>
        <w:b/>
        <w:color w:val="2F5496" w:themeColor="accent1" w:themeShade="BF"/>
        <w:sz w:val="15"/>
        <w:szCs w:val="15"/>
      </w:rPr>
      <w:t>Via Piemonte 32, 00187 Roma</w:t>
    </w:r>
    <w:r w:rsidRPr="00A5685D">
      <w:rPr>
        <w:b/>
        <w:color w:val="2F5496" w:themeColor="accent1" w:themeShade="BF"/>
        <w:sz w:val="15"/>
        <w:szCs w:val="15"/>
      </w:rPr>
      <w:tab/>
    </w:r>
    <w:r w:rsidRPr="00A5685D">
      <w:rPr>
        <w:b/>
        <w:color w:val="2F5496" w:themeColor="accent1" w:themeShade="BF"/>
        <w:sz w:val="15"/>
        <w:szCs w:val="15"/>
      </w:rPr>
      <w:tab/>
    </w:r>
    <w:r w:rsidRPr="00A5685D">
      <w:rPr>
        <w:b/>
        <w:color w:val="2F5496" w:themeColor="accent1" w:themeShade="BF"/>
        <w:sz w:val="15"/>
        <w:szCs w:val="15"/>
      </w:rPr>
      <w:tab/>
      <w:t xml:space="preserve">                                                                   </w:t>
    </w:r>
    <w:hyperlink r:id="rId1" w:history="1">
      <w:r w:rsidRPr="00A5685D">
        <w:rPr>
          <w:rStyle w:val="Collegamentoipertestuale"/>
          <w:b/>
          <w:color w:val="2F5496" w:themeColor="accent1" w:themeShade="BF"/>
          <w:sz w:val="15"/>
          <w:szCs w:val="15"/>
        </w:rPr>
        <w:t>www.birmaniademocratica.org</w:t>
      </w:r>
    </w:hyperlink>
  </w:p>
  <w:p w14:paraId="5F1681F1" w14:textId="741457ED" w:rsidR="00A41DD5" w:rsidRPr="00A5685D" w:rsidRDefault="00216FDA" w:rsidP="00A5685D">
    <w:pPr>
      <w:pStyle w:val="Nessunaspaziatura"/>
      <w:rPr>
        <w:b/>
        <w:color w:val="2F5496" w:themeColor="accent1" w:themeShade="BF"/>
        <w:sz w:val="15"/>
        <w:szCs w:val="15"/>
      </w:rPr>
    </w:pPr>
    <w:r w:rsidRPr="00A5685D">
      <w:rPr>
        <w:b/>
        <w:color w:val="2F5496" w:themeColor="accent1" w:themeShade="BF"/>
        <w:sz w:val="15"/>
        <w:szCs w:val="15"/>
      </w:rPr>
      <w:t>Codice Fiscale 97755850589</w:t>
    </w:r>
    <w:r w:rsidRPr="00A5685D">
      <w:rPr>
        <w:b/>
        <w:color w:val="2F5496" w:themeColor="accent1" w:themeShade="BF"/>
        <w:sz w:val="15"/>
        <w:szCs w:val="15"/>
      </w:rPr>
      <w:tab/>
    </w:r>
    <w:r w:rsidRPr="00A5685D">
      <w:rPr>
        <w:b/>
        <w:color w:val="2F5496" w:themeColor="accent1" w:themeShade="BF"/>
        <w:sz w:val="15"/>
        <w:szCs w:val="15"/>
      </w:rPr>
      <w:tab/>
    </w:r>
    <w:r w:rsidRPr="00A5685D">
      <w:rPr>
        <w:b/>
        <w:color w:val="2F5496" w:themeColor="accent1" w:themeShade="BF"/>
        <w:sz w:val="15"/>
        <w:szCs w:val="15"/>
      </w:rPr>
      <w:tab/>
      <w:t xml:space="preserve">                                                                   Pagine Facebook-</w:t>
    </w:r>
    <w:r w:rsidR="00BC35DC" w:rsidRPr="00A5685D">
      <w:rPr>
        <w:b/>
        <w:color w:val="2F5496" w:themeColor="accent1" w:themeShade="BF"/>
        <w:sz w:val="15"/>
        <w:szCs w:val="15"/>
      </w:rPr>
      <w:t xml:space="preserve"> YouTube</w:t>
    </w:r>
    <w:r w:rsidRPr="00A5685D">
      <w:rPr>
        <w:b/>
        <w:color w:val="2F5496" w:themeColor="accent1" w:themeShade="BF"/>
        <w:sz w:val="15"/>
        <w:szCs w:val="15"/>
      </w:rPr>
      <w:t xml:space="preserve">: </w:t>
    </w:r>
    <w:r w:rsidR="00BC35DC" w:rsidRPr="00A5685D">
      <w:rPr>
        <w:b/>
        <w:color w:val="2F5496" w:themeColor="accent1" w:themeShade="BF"/>
        <w:sz w:val="15"/>
        <w:szCs w:val="15"/>
      </w:rPr>
      <w:t>Italia-</w:t>
    </w:r>
    <w:proofErr w:type="spellStart"/>
    <w:r w:rsidR="00BC35DC" w:rsidRPr="00A5685D">
      <w:rPr>
        <w:b/>
        <w:color w:val="2F5496" w:themeColor="accent1" w:themeShade="BF"/>
        <w:sz w:val="15"/>
        <w:szCs w:val="15"/>
      </w:rPr>
      <w:t>Birmania.Insieme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3FF20" w14:textId="77777777" w:rsidR="00326CA8" w:rsidRDefault="00326CA8" w:rsidP="00A41DD5">
      <w:r>
        <w:separator/>
      </w:r>
    </w:p>
  </w:footnote>
  <w:footnote w:type="continuationSeparator" w:id="0">
    <w:p w14:paraId="1ADC5BD6" w14:textId="77777777" w:rsidR="00326CA8" w:rsidRDefault="00326CA8" w:rsidP="00A41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CCB4A" w14:textId="0B308236" w:rsidR="00A41DD5" w:rsidRDefault="00CD0E13" w:rsidP="00A5685D">
    <w:pPr>
      <w:pStyle w:val="Intestazione"/>
      <w:jc w:val="center"/>
    </w:pPr>
    <w:r>
      <w:rPr>
        <w:noProof/>
      </w:rPr>
      <w:drawing>
        <wp:inline distT="0" distB="0" distL="0" distR="0" wp14:anchorId="5C806E7C" wp14:editId="461B839B">
          <wp:extent cx="1807210" cy="783550"/>
          <wp:effectExtent l="0" t="0" r="0" b="444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102" cy="803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B6905"/>
    <w:multiLevelType w:val="hybridMultilevel"/>
    <w:tmpl w:val="C958EDF2"/>
    <w:lvl w:ilvl="0" w:tplc="88C44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504C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DE377E"/>
    <w:multiLevelType w:val="multilevel"/>
    <w:tmpl w:val="326A7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C421B6"/>
    <w:multiLevelType w:val="hybridMultilevel"/>
    <w:tmpl w:val="3F7864B4"/>
    <w:lvl w:ilvl="0" w:tplc="67F205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717DA"/>
    <w:multiLevelType w:val="hybridMultilevel"/>
    <w:tmpl w:val="982A1A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B49D0"/>
    <w:multiLevelType w:val="multilevel"/>
    <w:tmpl w:val="078E3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CD0F85"/>
    <w:multiLevelType w:val="hybridMultilevel"/>
    <w:tmpl w:val="4DC4AC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45D5E"/>
    <w:multiLevelType w:val="hybridMultilevel"/>
    <w:tmpl w:val="9CF4E86A"/>
    <w:lvl w:ilvl="0" w:tplc="FD06976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F774F"/>
    <w:multiLevelType w:val="hybridMultilevel"/>
    <w:tmpl w:val="2BA60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866DC"/>
    <w:multiLevelType w:val="hybridMultilevel"/>
    <w:tmpl w:val="5802C998"/>
    <w:lvl w:ilvl="0" w:tplc="67F205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D47D8"/>
    <w:multiLevelType w:val="hybridMultilevel"/>
    <w:tmpl w:val="CD84E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D0047"/>
    <w:multiLevelType w:val="hybridMultilevel"/>
    <w:tmpl w:val="B198895E"/>
    <w:lvl w:ilvl="0" w:tplc="E9A2B2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0636F"/>
    <w:multiLevelType w:val="hybridMultilevel"/>
    <w:tmpl w:val="A7E6C7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26418"/>
    <w:multiLevelType w:val="hybridMultilevel"/>
    <w:tmpl w:val="983837FC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F1F05D3"/>
    <w:multiLevelType w:val="hybridMultilevel"/>
    <w:tmpl w:val="877ADA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AF090C"/>
    <w:multiLevelType w:val="hybridMultilevel"/>
    <w:tmpl w:val="F8BAB6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418E6"/>
    <w:multiLevelType w:val="multilevel"/>
    <w:tmpl w:val="D03C4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527809"/>
    <w:multiLevelType w:val="hybridMultilevel"/>
    <w:tmpl w:val="9CD8B602"/>
    <w:lvl w:ilvl="0" w:tplc="0FA47E24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b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C74A2C"/>
    <w:multiLevelType w:val="hybridMultilevel"/>
    <w:tmpl w:val="A2E25E6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F0E3E93"/>
    <w:multiLevelType w:val="hybridMultilevel"/>
    <w:tmpl w:val="4C28FC46"/>
    <w:lvl w:ilvl="0" w:tplc="E9A2B2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A2991"/>
    <w:multiLevelType w:val="hybridMultilevel"/>
    <w:tmpl w:val="914A3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314077">
    <w:abstractNumId w:val="7"/>
  </w:num>
  <w:num w:numId="2" w16cid:durableId="1687977508">
    <w:abstractNumId w:val="4"/>
  </w:num>
  <w:num w:numId="3" w16cid:durableId="1797067827">
    <w:abstractNumId w:val="13"/>
  </w:num>
  <w:num w:numId="4" w16cid:durableId="1959988227">
    <w:abstractNumId w:val="17"/>
  </w:num>
  <w:num w:numId="5" w16cid:durableId="461772420">
    <w:abstractNumId w:val="19"/>
  </w:num>
  <w:num w:numId="6" w16cid:durableId="2117939828">
    <w:abstractNumId w:val="11"/>
  </w:num>
  <w:num w:numId="7" w16cid:durableId="1795362478">
    <w:abstractNumId w:val="1"/>
  </w:num>
  <w:num w:numId="8" w16cid:durableId="358972908">
    <w:abstractNumId w:val="6"/>
  </w:num>
  <w:num w:numId="9" w16cid:durableId="1074594330">
    <w:abstractNumId w:val="9"/>
  </w:num>
  <w:num w:numId="10" w16cid:durableId="1032878981">
    <w:abstractNumId w:val="3"/>
  </w:num>
  <w:num w:numId="11" w16cid:durableId="1669481494">
    <w:abstractNumId w:val="15"/>
  </w:num>
  <w:num w:numId="12" w16cid:durableId="1981883401">
    <w:abstractNumId w:val="8"/>
  </w:num>
  <w:num w:numId="13" w16cid:durableId="221212826">
    <w:abstractNumId w:val="12"/>
  </w:num>
  <w:num w:numId="14" w16cid:durableId="550307991">
    <w:abstractNumId w:val="18"/>
  </w:num>
  <w:num w:numId="15" w16cid:durableId="488449341">
    <w:abstractNumId w:val="0"/>
  </w:num>
  <w:num w:numId="16" w16cid:durableId="1200314922">
    <w:abstractNumId w:val="10"/>
  </w:num>
  <w:num w:numId="17" w16cid:durableId="90512687">
    <w:abstractNumId w:val="14"/>
  </w:num>
  <w:num w:numId="18" w16cid:durableId="1250656021">
    <w:abstractNumId w:val="16"/>
  </w:num>
  <w:num w:numId="19" w16cid:durableId="221215489">
    <w:abstractNumId w:val="5"/>
  </w:num>
  <w:num w:numId="20" w16cid:durableId="649793535">
    <w:abstractNumId w:val="2"/>
  </w:num>
  <w:num w:numId="21" w16cid:durableId="89038081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4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FDA"/>
    <w:rsid w:val="00000D78"/>
    <w:rsid w:val="00036A32"/>
    <w:rsid w:val="00040292"/>
    <w:rsid w:val="000419B0"/>
    <w:rsid w:val="00070480"/>
    <w:rsid w:val="000851B4"/>
    <w:rsid w:val="00112AD2"/>
    <w:rsid w:val="0011303D"/>
    <w:rsid w:val="001528FF"/>
    <w:rsid w:val="00183E1D"/>
    <w:rsid w:val="001A76E3"/>
    <w:rsid w:val="001C4FCF"/>
    <w:rsid w:val="001D5A32"/>
    <w:rsid w:val="001E0FAB"/>
    <w:rsid w:val="00216FDA"/>
    <w:rsid w:val="002269A5"/>
    <w:rsid w:val="002577E9"/>
    <w:rsid w:val="00282AF4"/>
    <w:rsid w:val="00294A35"/>
    <w:rsid w:val="002A3C70"/>
    <w:rsid w:val="002C12BD"/>
    <w:rsid w:val="002C627A"/>
    <w:rsid w:val="002D7EA2"/>
    <w:rsid w:val="00323863"/>
    <w:rsid w:val="00324F80"/>
    <w:rsid w:val="00326CA8"/>
    <w:rsid w:val="00336BF8"/>
    <w:rsid w:val="003400C1"/>
    <w:rsid w:val="003E0683"/>
    <w:rsid w:val="004044CA"/>
    <w:rsid w:val="00461DBF"/>
    <w:rsid w:val="004A2910"/>
    <w:rsid w:val="004A2C9E"/>
    <w:rsid w:val="004C5FF7"/>
    <w:rsid w:val="004F58FD"/>
    <w:rsid w:val="005272AD"/>
    <w:rsid w:val="0053780F"/>
    <w:rsid w:val="005735F8"/>
    <w:rsid w:val="00577A11"/>
    <w:rsid w:val="0058415B"/>
    <w:rsid w:val="005F0942"/>
    <w:rsid w:val="006171EB"/>
    <w:rsid w:val="00685BE5"/>
    <w:rsid w:val="006941FC"/>
    <w:rsid w:val="006F507A"/>
    <w:rsid w:val="00727090"/>
    <w:rsid w:val="00755432"/>
    <w:rsid w:val="00785C96"/>
    <w:rsid w:val="0079743F"/>
    <w:rsid w:val="00822800"/>
    <w:rsid w:val="00882108"/>
    <w:rsid w:val="00887E57"/>
    <w:rsid w:val="008C5220"/>
    <w:rsid w:val="008C5EDB"/>
    <w:rsid w:val="008C79E9"/>
    <w:rsid w:val="008E05AB"/>
    <w:rsid w:val="009034AD"/>
    <w:rsid w:val="0091612B"/>
    <w:rsid w:val="00922724"/>
    <w:rsid w:val="00953E60"/>
    <w:rsid w:val="00974821"/>
    <w:rsid w:val="009A0253"/>
    <w:rsid w:val="009D6503"/>
    <w:rsid w:val="00A2443F"/>
    <w:rsid w:val="00A3261B"/>
    <w:rsid w:val="00A32758"/>
    <w:rsid w:val="00A40821"/>
    <w:rsid w:val="00A41DD5"/>
    <w:rsid w:val="00A51717"/>
    <w:rsid w:val="00A5685D"/>
    <w:rsid w:val="00A60AFF"/>
    <w:rsid w:val="00A92CBD"/>
    <w:rsid w:val="00AC2782"/>
    <w:rsid w:val="00B306C9"/>
    <w:rsid w:val="00B644FF"/>
    <w:rsid w:val="00B669BF"/>
    <w:rsid w:val="00B757CE"/>
    <w:rsid w:val="00BC35DC"/>
    <w:rsid w:val="00C22DEE"/>
    <w:rsid w:val="00C43077"/>
    <w:rsid w:val="00C53DED"/>
    <w:rsid w:val="00C809C9"/>
    <w:rsid w:val="00C849F9"/>
    <w:rsid w:val="00CB0F8A"/>
    <w:rsid w:val="00CD0E13"/>
    <w:rsid w:val="00CE542B"/>
    <w:rsid w:val="00D02C43"/>
    <w:rsid w:val="00D049A9"/>
    <w:rsid w:val="00D40BF0"/>
    <w:rsid w:val="00D924B4"/>
    <w:rsid w:val="00DB0B10"/>
    <w:rsid w:val="00DB3565"/>
    <w:rsid w:val="00DE586D"/>
    <w:rsid w:val="00DE7656"/>
    <w:rsid w:val="00E37082"/>
    <w:rsid w:val="00E42BF7"/>
    <w:rsid w:val="00E65A2D"/>
    <w:rsid w:val="00E92F54"/>
    <w:rsid w:val="00EB4D66"/>
    <w:rsid w:val="00F42B0C"/>
    <w:rsid w:val="00F51158"/>
    <w:rsid w:val="00F53161"/>
    <w:rsid w:val="00F805D6"/>
    <w:rsid w:val="00FC69C7"/>
    <w:rsid w:val="00FF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4F146"/>
  <w15:chartTrackingRefBased/>
  <w15:docId w15:val="{3679013E-06D9-2B47-A542-A1E587E25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12AD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1D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1DD5"/>
  </w:style>
  <w:style w:type="paragraph" w:styleId="Pidipagina">
    <w:name w:val="footer"/>
    <w:basedOn w:val="Normale"/>
    <w:link w:val="PidipaginaCarattere"/>
    <w:uiPriority w:val="99"/>
    <w:unhideWhenUsed/>
    <w:rsid w:val="00A41D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1DD5"/>
  </w:style>
  <w:style w:type="character" w:styleId="Collegamentoipertestuale">
    <w:name w:val="Hyperlink"/>
    <w:uiPriority w:val="99"/>
    <w:unhideWhenUsed/>
    <w:rsid w:val="00216FDA"/>
    <w:rPr>
      <w:color w:val="0000FF"/>
      <w:u w:val="single"/>
    </w:rPr>
  </w:style>
  <w:style w:type="paragraph" w:styleId="Nessunaspaziatura">
    <w:name w:val="No Spacing"/>
    <w:uiPriority w:val="1"/>
    <w:qFormat/>
    <w:rsid w:val="00216FDA"/>
    <w:rPr>
      <w:rFonts w:ascii="Calibri" w:eastAsia="Calibri" w:hAnsi="Calibri" w:cs="Times New Roman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16FDA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4C5FF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4C5FF7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4C5FF7"/>
  </w:style>
  <w:style w:type="table" w:styleId="Grigliatabella">
    <w:name w:val="Table Grid"/>
    <w:basedOn w:val="Tabellanormale"/>
    <w:uiPriority w:val="39"/>
    <w:rsid w:val="00E37082"/>
    <w:rPr>
      <w:sz w:val="22"/>
      <w:szCs w:val="28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12AD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12A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12AD2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D40B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8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7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52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6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rmaniademocratic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pple/Dropbox/BIRMANIA/ASSOCIAZIONE%20ITALIA-BIRMANIA/LOGHI%20%20FIRME%20CARTA%20INTESTATA/Templates.localized/CARTA%20INTESTATA.%202dotx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D678D2-66AD-3D49-B147-E4C4B723E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 2dotx.dotx</Template>
  <TotalTime>1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Cecilia Brighi</cp:lastModifiedBy>
  <cp:revision>2</cp:revision>
  <cp:lastPrinted>2022-09-09T09:00:00Z</cp:lastPrinted>
  <dcterms:created xsi:type="dcterms:W3CDTF">2024-10-25T15:59:00Z</dcterms:created>
  <dcterms:modified xsi:type="dcterms:W3CDTF">2024-10-25T15:59:00Z</dcterms:modified>
</cp:coreProperties>
</file>